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0C7A" w14:textId="77777777" w:rsidR="00C00B63" w:rsidRDefault="00C00B63"/>
    <w:tbl>
      <w:tblPr>
        <w:tblStyle w:val="a"/>
        <w:tblW w:w="15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2189"/>
        <w:gridCol w:w="2556"/>
        <w:gridCol w:w="2337"/>
        <w:gridCol w:w="68"/>
        <w:gridCol w:w="2270"/>
        <w:gridCol w:w="2266"/>
        <w:gridCol w:w="2046"/>
      </w:tblGrid>
      <w:tr w:rsidR="00C00B63" w14:paraId="3714EA3D" w14:textId="77777777" w:rsidTr="008978FD">
        <w:trPr>
          <w:jc w:val="center"/>
        </w:trPr>
        <w:tc>
          <w:tcPr>
            <w:tcW w:w="1492" w:type="dxa"/>
            <w:shd w:val="clear" w:color="auto" w:fill="D0CECE"/>
          </w:tcPr>
          <w:p w14:paraId="42D65BFE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D0CECE"/>
          </w:tcPr>
          <w:p w14:paraId="3493F78A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B8C41E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Autumn 1</w:t>
            </w:r>
          </w:p>
          <w:p w14:paraId="3EC9DDF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D0CECE"/>
          </w:tcPr>
          <w:p w14:paraId="61542CE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54BAF9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2405" w:type="dxa"/>
            <w:gridSpan w:val="2"/>
            <w:shd w:val="clear" w:color="auto" w:fill="D0CECE"/>
          </w:tcPr>
          <w:p w14:paraId="739D63D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80B28E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2270" w:type="dxa"/>
            <w:shd w:val="clear" w:color="auto" w:fill="D0CECE"/>
          </w:tcPr>
          <w:p w14:paraId="5F2D405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60A57B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2266" w:type="dxa"/>
            <w:shd w:val="clear" w:color="auto" w:fill="D0CECE"/>
          </w:tcPr>
          <w:p w14:paraId="35D503D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8004310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2046" w:type="dxa"/>
            <w:shd w:val="clear" w:color="auto" w:fill="D0CECE"/>
          </w:tcPr>
          <w:p w14:paraId="4D19AA5B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CA9545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Summer 2</w:t>
            </w:r>
          </w:p>
        </w:tc>
      </w:tr>
      <w:tr w:rsidR="00C00B63" w14:paraId="04F9642B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86B0A3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D72C015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English</w:t>
            </w:r>
          </w:p>
          <w:p w14:paraId="363FCE0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48CED740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Norman the Slug with a Silly Shell.</w:t>
            </w:r>
          </w:p>
          <w:p w14:paraId="422498C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104EA2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Books:</w:t>
            </w:r>
            <w:r w:rsidRPr="00FB22E6">
              <w:rPr>
                <w:rFonts w:asciiTheme="minorHAnsi" w:hAnsiTheme="minorHAnsi" w:cstheme="minorHAnsi"/>
              </w:rPr>
              <w:t xml:space="preserve"> Norman the Slug with a Silly Shell.</w:t>
            </w:r>
          </w:p>
          <w:p w14:paraId="04986D7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6ABE251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>Writing outcomes-</w:t>
            </w:r>
          </w:p>
          <w:p w14:paraId="6B161BD5" w14:textId="77777777" w:rsidR="00C00B63" w:rsidRPr="00FB22E6" w:rsidRDefault="00EE342D" w:rsidP="00FB22E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Letter to Norman</w:t>
            </w:r>
          </w:p>
          <w:p w14:paraId="4A36B57C" w14:textId="77777777" w:rsidR="00C00B63" w:rsidRPr="00FB22E6" w:rsidRDefault="00EE342D" w:rsidP="00FB22E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Warning poster</w:t>
            </w:r>
          </w:p>
          <w:p w14:paraId="2FDD40AC" w14:textId="77777777" w:rsidR="00C00B63" w:rsidRPr="00FB22E6" w:rsidRDefault="00EE342D" w:rsidP="00FB22E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Instructions on how to make slime</w:t>
            </w:r>
          </w:p>
          <w:p w14:paraId="5606CC2B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14:paraId="5DD3649D" w14:textId="77777777" w:rsidR="0080090E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</w:p>
          <w:p w14:paraId="11C7B075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Transport</w:t>
            </w:r>
          </w:p>
          <w:p w14:paraId="34C92EAE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</w:p>
          <w:p w14:paraId="25108934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 xml:space="preserve">Books: </w:t>
            </w:r>
            <w:r w:rsidRPr="00FB22E6">
              <w:rPr>
                <w:rFonts w:asciiTheme="minorHAnsi" w:hAnsiTheme="minorHAnsi" w:cstheme="minorHAnsi"/>
              </w:rPr>
              <w:t>Naughty Bus.</w:t>
            </w:r>
          </w:p>
          <w:p w14:paraId="066C4804" w14:textId="77777777" w:rsidR="0080090E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You can’t take an elephant on the bus.</w:t>
            </w:r>
          </w:p>
          <w:p w14:paraId="031376CE" w14:textId="77777777" w:rsidR="0080090E" w:rsidRPr="00EE342D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000000"/>
            </w:tcBorders>
          </w:tcPr>
          <w:p w14:paraId="1CC17CE7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Animals</w:t>
            </w:r>
          </w:p>
          <w:p w14:paraId="45E16903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866051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 xml:space="preserve">Books: </w:t>
            </w:r>
            <w:r w:rsidRPr="00FB22E6">
              <w:rPr>
                <w:rFonts w:asciiTheme="minorHAnsi" w:hAnsiTheme="minorHAnsi" w:cstheme="minorHAnsi"/>
              </w:rPr>
              <w:t>How to Lose a Lemur.</w:t>
            </w:r>
          </w:p>
          <w:p w14:paraId="052A0787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Dear Zoo.</w:t>
            </w:r>
          </w:p>
          <w:p w14:paraId="386F8283" w14:textId="77777777" w:rsidR="00DB57AF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Meerkat Mail.</w:t>
            </w:r>
          </w:p>
          <w:p w14:paraId="28EEA579" w14:textId="77777777" w:rsidR="0080090E" w:rsidRPr="00FB22E6" w:rsidRDefault="0080090E" w:rsidP="00DB57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664ECA2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Fairy tales and traditional Tale</w:t>
            </w:r>
          </w:p>
          <w:p w14:paraId="77AF1B87" w14:textId="24CA1181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 xml:space="preserve"> March </w:t>
            </w:r>
            <w:r w:rsidR="00A720F4">
              <w:rPr>
                <w:rFonts w:asciiTheme="minorHAnsi" w:hAnsiTheme="minorHAnsi" w:cstheme="minorHAnsi"/>
              </w:rPr>
              <w:t>2nd</w:t>
            </w:r>
            <w:r w:rsidRPr="00FB22E6">
              <w:rPr>
                <w:rFonts w:asciiTheme="minorHAnsi" w:hAnsiTheme="minorHAnsi" w:cstheme="minorHAnsi"/>
              </w:rPr>
              <w:t xml:space="preserve"> 202</w:t>
            </w:r>
            <w:r w:rsidR="00A720F4">
              <w:rPr>
                <w:rFonts w:asciiTheme="minorHAnsi" w:hAnsiTheme="minorHAnsi" w:cstheme="minorHAnsi"/>
              </w:rPr>
              <w:t>3</w:t>
            </w:r>
            <w:r w:rsidRPr="00FB22E6">
              <w:rPr>
                <w:rFonts w:asciiTheme="minorHAnsi" w:hAnsiTheme="minorHAnsi" w:cstheme="minorHAnsi"/>
              </w:rPr>
              <w:t xml:space="preserve"> – World Book Day</w:t>
            </w:r>
          </w:p>
          <w:p w14:paraId="13BFFB9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227DF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>Books:</w:t>
            </w:r>
          </w:p>
          <w:p w14:paraId="1147E8A4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Little Red Hen.</w:t>
            </w:r>
          </w:p>
          <w:p w14:paraId="0EB4A8F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The Enormous Turnip.</w:t>
            </w:r>
          </w:p>
          <w:p w14:paraId="43C3710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The 3 little pigs.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3BD35309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Dinosaurs</w:t>
            </w:r>
          </w:p>
          <w:p w14:paraId="35255D08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</w:p>
          <w:p w14:paraId="756ED0CC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 xml:space="preserve">Books: </w:t>
            </w:r>
            <w:r w:rsidRPr="00FB22E6">
              <w:rPr>
                <w:rFonts w:asciiTheme="minorHAnsi" w:hAnsiTheme="minorHAnsi" w:cstheme="minorHAnsi"/>
              </w:rPr>
              <w:t>The Dinosaur Diary.</w:t>
            </w:r>
          </w:p>
          <w:p w14:paraId="374D1A98" w14:textId="77777777" w:rsidR="00DB57AF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Tyrannosaurus Drip.</w:t>
            </w:r>
          </w:p>
          <w:p w14:paraId="2402160F" w14:textId="77777777" w:rsidR="009D1FA6" w:rsidRPr="00FB22E6" w:rsidRDefault="009D1FA6" w:rsidP="009D1FA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Zog.</w:t>
            </w:r>
          </w:p>
          <w:p w14:paraId="7F14F2F2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</w:rPr>
            </w:pPr>
          </w:p>
          <w:p w14:paraId="61B92247" w14:textId="77777777" w:rsidR="00DB57AF" w:rsidRPr="00FB22E6" w:rsidRDefault="00DB57AF" w:rsidP="00DB57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Writing outcomes</w:t>
            </w:r>
          </w:p>
          <w:p w14:paraId="1664DB15" w14:textId="77777777" w:rsidR="00DB57AF" w:rsidRPr="00FB22E6" w:rsidRDefault="00DB57AF" w:rsidP="00DB57A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Diary entry</w:t>
            </w:r>
          </w:p>
          <w:p w14:paraId="36356D93" w14:textId="77777777" w:rsidR="00DB57AF" w:rsidRPr="00FB22E6" w:rsidRDefault="00DB57AF" w:rsidP="00DB57A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Recount of our dinosaur hunt</w:t>
            </w:r>
          </w:p>
          <w:p w14:paraId="3AB97C0A" w14:textId="77777777" w:rsidR="00DB57AF" w:rsidRDefault="00DB57AF" w:rsidP="00DB57A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Story Map</w:t>
            </w:r>
          </w:p>
          <w:p w14:paraId="78D86B1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21913AE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Holidays/seaside</w:t>
            </w:r>
          </w:p>
          <w:p w14:paraId="5B8E93C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7C71E0C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  <w:b/>
              </w:rPr>
              <w:t>Books:</w:t>
            </w:r>
            <w:r w:rsidR="00FB22E6" w:rsidRPr="00FB22E6">
              <w:rPr>
                <w:rFonts w:asciiTheme="minorHAnsi" w:hAnsiTheme="minorHAnsi" w:cstheme="minorHAnsi"/>
                <w:b/>
              </w:rPr>
              <w:t xml:space="preserve"> </w:t>
            </w:r>
            <w:r w:rsidRPr="00FB22E6">
              <w:rPr>
                <w:rFonts w:asciiTheme="minorHAnsi" w:hAnsiTheme="minorHAnsi" w:cstheme="minorHAnsi"/>
              </w:rPr>
              <w:t>Commotion in the Ocean.</w:t>
            </w:r>
          </w:p>
          <w:p w14:paraId="7CD8580C" w14:textId="7777777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Tiddler.</w:t>
            </w:r>
          </w:p>
          <w:p w14:paraId="12B6AC37" w14:textId="77777777" w:rsidR="001659E2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Somebody swallowed Stanley.</w:t>
            </w:r>
          </w:p>
        </w:tc>
      </w:tr>
      <w:tr w:rsidR="00C00B63" w14:paraId="4553320F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E848336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CAA944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Maths</w:t>
            </w:r>
          </w:p>
          <w:p w14:paraId="6707EDD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363B4C69" w14:textId="77777777" w:rsidR="00C00B63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Number: Place value within 10 </w:t>
            </w:r>
          </w:p>
          <w:p w14:paraId="1BEF17B0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E6C6F9D" w14:textId="77777777" w:rsidR="0053283F" w:rsidRPr="00FB22E6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Addition and subtraction</w:t>
            </w:r>
          </w:p>
        </w:tc>
        <w:tc>
          <w:tcPr>
            <w:tcW w:w="2556" w:type="dxa"/>
            <w:shd w:val="clear" w:color="auto" w:fill="FFFFFF"/>
          </w:tcPr>
          <w:p w14:paraId="6102A81C" w14:textId="77777777" w:rsidR="00C00B63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Addition and subtraction</w:t>
            </w:r>
          </w:p>
          <w:p w14:paraId="3DF81E5A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2B136E9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Geometry: 2D and 3D shapes</w:t>
            </w:r>
          </w:p>
          <w:p w14:paraId="13948F25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54433B7" w14:textId="77777777" w:rsidR="0053283F" w:rsidRPr="00FB22E6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Place value within 20</w:t>
            </w:r>
          </w:p>
        </w:tc>
        <w:tc>
          <w:tcPr>
            <w:tcW w:w="2405" w:type="dxa"/>
            <w:gridSpan w:val="2"/>
            <w:shd w:val="clear" w:color="auto" w:fill="FFFFFF"/>
          </w:tcPr>
          <w:p w14:paraId="6480D2F0" w14:textId="77777777" w:rsidR="00C00B63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Number: Addition and subtraction within 20 </w:t>
            </w:r>
          </w:p>
          <w:p w14:paraId="3D292AC3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F5A520E" w14:textId="77777777" w:rsidR="0053283F" w:rsidRPr="00FB22E6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Number: Place value within 50 </w:t>
            </w:r>
          </w:p>
        </w:tc>
        <w:tc>
          <w:tcPr>
            <w:tcW w:w="2270" w:type="dxa"/>
            <w:shd w:val="clear" w:color="auto" w:fill="FFFFFF"/>
          </w:tcPr>
          <w:p w14:paraId="770ACD68" w14:textId="36FEC96D" w:rsidR="0053283F" w:rsidRDefault="0053283F" w:rsidP="005328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Measurement: Length and H</w:t>
            </w:r>
            <w:r w:rsidR="00B619B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ight </w:t>
            </w:r>
          </w:p>
          <w:p w14:paraId="74770564" w14:textId="77777777" w:rsidR="0053283F" w:rsidRDefault="0053283F" w:rsidP="0053283F">
            <w:pPr>
              <w:jc w:val="center"/>
              <w:rPr>
                <w:rFonts w:asciiTheme="minorHAnsi" w:hAnsiTheme="minorHAnsi" w:cstheme="minorHAnsi"/>
              </w:rPr>
            </w:pPr>
          </w:p>
          <w:p w14:paraId="1516BBDA" w14:textId="77777777" w:rsidR="0053283F" w:rsidRDefault="0053283F" w:rsidP="005328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Measurement: Weight and Volume</w:t>
            </w:r>
          </w:p>
          <w:p w14:paraId="24314AAD" w14:textId="77777777" w:rsidR="0053283F" w:rsidRDefault="0053283F" w:rsidP="0053283F">
            <w:pPr>
              <w:jc w:val="center"/>
              <w:rPr>
                <w:rFonts w:asciiTheme="minorHAnsi" w:hAnsiTheme="minorHAnsi" w:cstheme="minorHAnsi"/>
              </w:rPr>
            </w:pPr>
          </w:p>
          <w:p w14:paraId="120A9655" w14:textId="77777777" w:rsidR="0053283F" w:rsidRPr="00FB22E6" w:rsidRDefault="0053283F" w:rsidP="0053283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FFFFFF"/>
          </w:tcPr>
          <w:p w14:paraId="3B35F94B" w14:textId="77777777" w:rsidR="00C00B63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Multiplication and division (2’s 5’s 10’s)</w:t>
            </w:r>
          </w:p>
          <w:p w14:paraId="20A997DA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533455D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Fractions (half and quarters)</w:t>
            </w:r>
          </w:p>
          <w:p w14:paraId="3AF8B8FB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2DD57DD" w14:textId="77777777" w:rsidR="0053283F" w:rsidRPr="00FB22E6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Geometry: position and direction </w:t>
            </w:r>
          </w:p>
        </w:tc>
        <w:tc>
          <w:tcPr>
            <w:tcW w:w="2046" w:type="dxa"/>
            <w:shd w:val="clear" w:color="auto" w:fill="FFFFFF"/>
          </w:tcPr>
          <w:p w14:paraId="30809B98" w14:textId="77777777" w:rsidR="00C00B63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Place value within 100</w:t>
            </w:r>
          </w:p>
          <w:p w14:paraId="50DDD5AF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695B6EA4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Measurement: Money </w:t>
            </w:r>
          </w:p>
          <w:p w14:paraId="73B08223" w14:textId="77777777" w:rsidR="0053283F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57D5C85" w14:textId="77777777" w:rsidR="0053283F" w:rsidRPr="00FB22E6" w:rsidRDefault="0053283F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Measurement: Time</w:t>
            </w:r>
          </w:p>
        </w:tc>
      </w:tr>
      <w:tr w:rsidR="00C00B63" w14:paraId="765B9BE5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3B437D4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3CE7357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History</w:t>
            </w:r>
          </w:p>
          <w:p w14:paraId="322BBAB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52A66D0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5B14CA8" w14:textId="77777777" w:rsidR="00C00B63" w:rsidRPr="00FB22E6" w:rsidRDefault="00C00B63" w:rsidP="00FB22E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FFFFFF"/>
          </w:tcPr>
          <w:p w14:paraId="0DD69BD5" w14:textId="77777777" w:rsidR="00FB22E6" w:rsidRDefault="0080090E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Transport</w:t>
            </w:r>
          </w:p>
          <w:p w14:paraId="7D24E2D6" w14:textId="77777777" w:rsidR="0080090E" w:rsidRPr="00FB22E6" w:rsidRDefault="0080090E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B1F2F3F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we travel around Warrington now and then.</w:t>
            </w:r>
          </w:p>
          <w:p w14:paraId="46642EF8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6ACAF2" w14:textId="77777777" w:rsidR="0080090E" w:rsidRPr="00FB22E6" w:rsidRDefault="0080090E" w:rsidP="0080090E">
            <w:pPr>
              <w:jc w:val="center"/>
              <w:rPr>
                <w:rFonts w:asciiTheme="minorHAnsi" w:eastAsia="Arial" w:hAnsiTheme="minorHAnsi" w:cstheme="minorHAnsi"/>
                <w:color w:val="202124"/>
                <w:highlight w:val="white"/>
              </w:rPr>
            </w:pPr>
            <w:r w:rsidRPr="00FB22E6">
              <w:rPr>
                <w:rFonts w:asciiTheme="minorHAnsi" w:hAnsiTheme="minorHAnsi" w:cstheme="minorHAnsi"/>
              </w:rPr>
              <w:t xml:space="preserve">First aeroplane flight </w:t>
            </w:r>
            <w:r w:rsidRPr="00FB22E6">
              <w:rPr>
                <w:rFonts w:asciiTheme="minorHAnsi" w:eastAsia="Arial" w:hAnsiTheme="minorHAnsi" w:cstheme="minorHAnsi"/>
                <w:color w:val="202124"/>
                <w:highlight w:val="white"/>
              </w:rPr>
              <w:t>Orville and Wilbur 1903.</w:t>
            </w:r>
          </w:p>
          <w:p w14:paraId="77F85A23" w14:textId="77777777" w:rsidR="0080090E" w:rsidRPr="00FB22E6" w:rsidRDefault="0080090E" w:rsidP="0080090E">
            <w:pPr>
              <w:jc w:val="center"/>
              <w:rPr>
                <w:rFonts w:asciiTheme="minorHAnsi" w:eastAsia="Arial" w:hAnsiTheme="minorHAnsi" w:cstheme="minorHAnsi"/>
                <w:color w:val="202124"/>
                <w:highlight w:val="white"/>
              </w:rPr>
            </w:pPr>
          </w:p>
          <w:p w14:paraId="0DA6E1B6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(NC- Changes within living memory and</w:t>
            </w:r>
          </w:p>
          <w:p w14:paraId="562DB34C" w14:textId="77777777" w:rsidR="0080090E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Events beyond living memory. Links to transport)</w:t>
            </w:r>
          </w:p>
          <w:p w14:paraId="32443C9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14:paraId="7ED4EF06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shd w:val="clear" w:color="auto" w:fill="FFFFFF"/>
          </w:tcPr>
          <w:p w14:paraId="49E2C3A6" w14:textId="48155E19" w:rsidR="0080090E" w:rsidRPr="00FB22E6" w:rsidRDefault="007E5026" w:rsidP="0080090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Our local shops</w:t>
            </w:r>
          </w:p>
          <w:p w14:paraId="1B78848F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</w:p>
          <w:p w14:paraId="79821FD6" w14:textId="77777777" w:rsidR="0080090E" w:rsidRPr="00FB22E6" w:rsidRDefault="0080090E" w:rsidP="0080090E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have shopping habits changed over time?</w:t>
            </w:r>
          </w:p>
          <w:p w14:paraId="100C564C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 xml:space="preserve">Would our Grandparents' </w:t>
            </w:r>
            <w:r w:rsidRPr="00FB22E6">
              <w:rPr>
                <w:rFonts w:asciiTheme="minorHAnsi" w:hAnsiTheme="minorHAnsi" w:cstheme="minorHAnsi"/>
              </w:rPr>
              <w:lastRenderedPageBreak/>
              <w:t>Christmas list have been similar to ours?</w:t>
            </w:r>
          </w:p>
          <w:p w14:paraId="44575755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</w:p>
          <w:p w14:paraId="65BE3AC8" w14:textId="77777777" w:rsidR="0080090E" w:rsidRPr="00FB22E6" w:rsidRDefault="0080090E" w:rsidP="0080090E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(NC- Changes within living memory)</w:t>
            </w:r>
          </w:p>
        </w:tc>
        <w:tc>
          <w:tcPr>
            <w:tcW w:w="2266" w:type="dxa"/>
            <w:shd w:val="clear" w:color="auto" w:fill="FFFFFF"/>
          </w:tcPr>
          <w:p w14:paraId="4DE201DE" w14:textId="77777777" w:rsidR="00C00B63" w:rsidRPr="00FB22E6" w:rsidRDefault="00C00B63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14:paraId="726E7B1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FFFFFF"/>
          </w:tcPr>
          <w:p w14:paraId="1375DCBB" w14:textId="77777777" w:rsidR="00C00B63" w:rsidRPr="00FB22E6" w:rsidRDefault="00EE342D" w:rsidP="00FB22E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Who is Florence Nightingale/Mary Seacole and what they have done for me?</w:t>
            </w:r>
          </w:p>
          <w:p w14:paraId="2BA1B9A4" w14:textId="77777777" w:rsidR="00C00B63" w:rsidRPr="00FB22E6" w:rsidRDefault="00EE342D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 xml:space="preserve">(NC -lives of significant people </w:t>
            </w:r>
            <w:r w:rsidRPr="00FB22E6">
              <w:rPr>
                <w:rFonts w:asciiTheme="minorHAnsi" w:hAnsiTheme="minorHAnsi" w:cstheme="minorHAnsi"/>
              </w:rPr>
              <w:lastRenderedPageBreak/>
              <w:t>beyond living memory)</w:t>
            </w:r>
          </w:p>
        </w:tc>
      </w:tr>
      <w:tr w:rsidR="00C00B63" w14:paraId="78DC7549" w14:textId="77777777" w:rsidTr="008978FD">
        <w:trPr>
          <w:trHeight w:val="104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3789FC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5971579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Geography</w:t>
            </w:r>
          </w:p>
          <w:p w14:paraId="001F9DE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shd w:val="clear" w:color="auto" w:fill="FFFFFF"/>
          </w:tcPr>
          <w:p w14:paraId="05FEA1B0" w14:textId="77777777" w:rsidR="00A10C68" w:rsidRDefault="00A10C68" w:rsidP="00FB22E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local area</w:t>
            </w:r>
          </w:p>
          <w:p w14:paraId="680D5F37" w14:textId="77777777" w:rsidR="00C00B63" w:rsidRDefault="00460874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simple fieldwork and observational skills </w:t>
            </w:r>
            <w:r w:rsidR="00625BC5">
              <w:rPr>
                <w:rFonts w:asciiTheme="minorHAnsi" w:hAnsiTheme="minorHAnsi" w:cstheme="minorHAnsi"/>
              </w:rPr>
              <w:t xml:space="preserve">to study the geography of their school and it’s grounds </w:t>
            </w:r>
            <w:r w:rsidR="00354A70">
              <w:rPr>
                <w:rFonts w:asciiTheme="minorHAnsi" w:hAnsiTheme="minorHAnsi" w:cstheme="minorHAnsi"/>
              </w:rPr>
              <w:t xml:space="preserve">and the key human and physical features of it’s surrounding environment. </w:t>
            </w:r>
          </w:p>
          <w:p w14:paraId="63A336CF" w14:textId="77777777" w:rsidR="00354A70" w:rsidRDefault="004F1067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simple compass directions. And locational and directional language</w:t>
            </w:r>
            <w:r w:rsidR="00512CF3">
              <w:rPr>
                <w:rFonts w:asciiTheme="minorHAnsi" w:hAnsiTheme="minorHAnsi" w:cstheme="minorHAnsi"/>
              </w:rPr>
              <w:t xml:space="preserve"> (near, far, left and right)</w:t>
            </w:r>
            <w:r w:rsidR="007B6596">
              <w:rPr>
                <w:rFonts w:asciiTheme="minorHAnsi" w:hAnsiTheme="minorHAnsi" w:cstheme="minorHAnsi"/>
              </w:rPr>
              <w:t xml:space="preserve"> to describe the location of features </w:t>
            </w:r>
            <w:r w:rsidR="00512CF3">
              <w:rPr>
                <w:rFonts w:asciiTheme="minorHAnsi" w:hAnsiTheme="minorHAnsi" w:cstheme="minorHAnsi"/>
              </w:rPr>
              <w:t xml:space="preserve">and routes on a map. </w:t>
            </w:r>
          </w:p>
          <w:p w14:paraId="57C578CD" w14:textId="77777777" w:rsidR="001807CC" w:rsidRDefault="007E450E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basic geographical vocabulary to refer to key physical features</w:t>
            </w:r>
            <w:r w:rsidR="00AD7D31">
              <w:rPr>
                <w:rFonts w:asciiTheme="minorHAnsi" w:hAnsiTheme="minorHAnsi" w:cstheme="minorHAnsi"/>
              </w:rPr>
              <w:t>, including, beach, cliff, coast, forest</w:t>
            </w:r>
            <w:r w:rsidR="00FD7540">
              <w:rPr>
                <w:rFonts w:asciiTheme="minorHAnsi" w:hAnsiTheme="minorHAnsi" w:cstheme="minorHAnsi"/>
              </w:rPr>
              <w:t>, hill, mountain, sea, ocean, river, soil, valley, vegetation</w:t>
            </w:r>
            <w:r w:rsidR="00ED1694">
              <w:rPr>
                <w:rFonts w:asciiTheme="minorHAnsi" w:hAnsiTheme="minorHAnsi" w:cstheme="minorHAnsi"/>
              </w:rPr>
              <w:t xml:space="preserve">, season and weather. Key human features, including </w:t>
            </w:r>
            <w:r w:rsidR="00344F3D">
              <w:rPr>
                <w:rFonts w:asciiTheme="minorHAnsi" w:hAnsiTheme="minorHAnsi" w:cstheme="minorHAnsi"/>
              </w:rPr>
              <w:t xml:space="preserve">city, town, </w:t>
            </w:r>
            <w:r w:rsidR="00344F3D">
              <w:rPr>
                <w:rFonts w:asciiTheme="minorHAnsi" w:hAnsiTheme="minorHAnsi" w:cstheme="minorHAnsi"/>
              </w:rPr>
              <w:lastRenderedPageBreak/>
              <w:t xml:space="preserve">village, factory, farm, house, office, </w:t>
            </w:r>
            <w:r w:rsidR="001807CC">
              <w:rPr>
                <w:rFonts w:asciiTheme="minorHAnsi" w:hAnsiTheme="minorHAnsi" w:cstheme="minorHAnsi"/>
              </w:rPr>
              <w:t xml:space="preserve">port, harbour and shop. </w:t>
            </w:r>
          </w:p>
          <w:p w14:paraId="033B4479" w14:textId="27C0DE1D" w:rsidR="00512CF3" w:rsidRPr="00FB22E6" w:rsidRDefault="001807CC" w:rsidP="00625B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ariel photographs and plan perspectives to recognise landmarks</w:t>
            </w:r>
            <w:r w:rsidR="00D10DA8">
              <w:rPr>
                <w:rFonts w:asciiTheme="minorHAnsi" w:hAnsiTheme="minorHAnsi" w:cstheme="minorHAnsi"/>
              </w:rPr>
              <w:t xml:space="preserve"> and basic human and physical features, devise a simple map </w:t>
            </w:r>
            <w:r w:rsidR="00107A50">
              <w:rPr>
                <w:rFonts w:asciiTheme="minorHAnsi" w:hAnsiTheme="minorHAnsi" w:cstheme="minorHAnsi"/>
              </w:rPr>
              <w:t xml:space="preserve">and use and construct basic symbols in a key. </w:t>
            </w:r>
            <w:r w:rsidR="007E45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14:paraId="13BE817E" w14:textId="77777777" w:rsidR="00C00B63" w:rsidRPr="00FB22E6" w:rsidRDefault="00C00B63" w:rsidP="00FB22E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14:paraId="0E7A86B6" w14:textId="14EABB2C" w:rsidR="00C00B63" w:rsidRPr="00FB22E6" w:rsidRDefault="0006000D" w:rsidP="00FB22E6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</w:rPr>
              <w:t>The United Kingdom</w:t>
            </w:r>
          </w:p>
          <w:p w14:paraId="0D8EA69F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19F56F2" w14:textId="799032F9" w:rsidR="00C00B63" w:rsidRDefault="001E0C67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Name, locate</w:t>
            </w:r>
            <w:r w:rsidR="00987B21">
              <w:rPr>
                <w:rFonts w:asciiTheme="minorHAnsi" w:hAnsiTheme="minorHAnsi" w:cstheme="minorHAnsi"/>
              </w:rPr>
              <w:t xml:space="preserve"> and identify characteristics of the four countries</w:t>
            </w:r>
            <w:r w:rsidR="00EB3EBB">
              <w:rPr>
                <w:rFonts w:asciiTheme="minorHAnsi" w:hAnsiTheme="minorHAnsi" w:cstheme="minorHAnsi"/>
              </w:rPr>
              <w:t xml:space="preserve"> and capital cities of the United Kingdom and its surrounding seas. </w:t>
            </w:r>
          </w:p>
          <w:p w14:paraId="26271CE8" w14:textId="14A5C340" w:rsidR="00EB3EBB" w:rsidRDefault="00B009D9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world maps, atlases and globes to identify the United Kingdom</w:t>
            </w:r>
            <w:r w:rsidR="009B3A7F">
              <w:rPr>
                <w:rFonts w:asciiTheme="minorHAnsi" w:hAnsiTheme="minorHAnsi" w:cstheme="minorHAnsi"/>
              </w:rPr>
              <w:t xml:space="preserve"> and it’s countries as</w:t>
            </w:r>
            <w:r w:rsidR="00637A2E">
              <w:rPr>
                <w:rFonts w:asciiTheme="minorHAnsi" w:hAnsiTheme="minorHAnsi" w:cstheme="minorHAnsi"/>
              </w:rPr>
              <w:t xml:space="preserve"> </w:t>
            </w:r>
            <w:r w:rsidR="009B3A7F">
              <w:rPr>
                <w:rFonts w:asciiTheme="minorHAnsi" w:hAnsiTheme="minorHAnsi" w:cstheme="minorHAnsi"/>
              </w:rPr>
              <w:t xml:space="preserve">well as the </w:t>
            </w:r>
            <w:r w:rsidR="00637A2E">
              <w:rPr>
                <w:rFonts w:asciiTheme="minorHAnsi" w:hAnsiTheme="minorHAnsi" w:cstheme="minorHAnsi"/>
              </w:rPr>
              <w:t>continents and oceans studied in this key stage.</w:t>
            </w:r>
          </w:p>
          <w:p w14:paraId="56774170" w14:textId="48D2C2C2" w:rsidR="00637A2E" w:rsidRPr="00FB22E6" w:rsidRDefault="006B45F2" w:rsidP="00FB22E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basic geographic vocabulary to refer to key physical features including, </w:t>
            </w:r>
            <w:r w:rsidR="00C75B3C">
              <w:rPr>
                <w:rFonts w:asciiTheme="minorHAnsi" w:hAnsiTheme="minorHAnsi" w:cstheme="minorHAnsi"/>
              </w:rPr>
              <w:t xml:space="preserve">beach, cliff, coast, forest, hill, mountain, sea, ocean, </w:t>
            </w:r>
            <w:r w:rsidR="00817C28">
              <w:rPr>
                <w:rFonts w:asciiTheme="minorHAnsi" w:hAnsiTheme="minorHAnsi" w:cstheme="minorHAnsi"/>
              </w:rPr>
              <w:t xml:space="preserve">river, soil, valley, vegetation, season and weather-Key human </w:t>
            </w:r>
            <w:r w:rsidR="006A2190">
              <w:rPr>
                <w:rFonts w:asciiTheme="minorHAnsi" w:hAnsiTheme="minorHAnsi" w:cstheme="minorHAnsi"/>
              </w:rPr>
              <w:t xml:space="preserve">features including, city, town, village, factory, farm, house, office, </w:t>
            </w:r>
            <w:r w:rsidR="00B31EF4">
              <w:rPr>
                <w:rFonts w:asciiTheme="minorHAnsi" w:hAnsiTheme="minorHAnsi" w:cstheme="minorHAnsi"/>
              </w:rPr>
              <w:t xml:space="preserve">port, harbour and shop. </w:t>
            </w:r>
          </w:p>
          <w:p w14:paraId="58D7241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shd w:val="clear" w:color="auto" w:fill="FFFFFF"/>
          </w:tcPr>
          <w:p w14:paraId="50900CE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FFFFFF"/>
          </w:tcPr>
          <w:p w14:paraId="414ACB1C" w14:textId="71725D4D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W</w:t>
            </w:r>
            <w:r w:rsidR="0006000D">
              <w:rPr>
                <w:rFonts w:asciiTheme="minorHAnsi" w:hAnsiTheme="minorHAnsi" w:cstheme="minorHAnsi"/>
                <w:b/>
              </w:rPr>
              <w:t>eather and climate</w:t>
            </w:r>
          </w:p>
          <w:p w14:paraId="6D5ED3E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F497B2" w14:textId="77777777" w:rsidR="00C00B63" w:rsidRDefault="00EE342D" w:rsidP="00933AA8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(NC</w:t>
            </w:r>
            <w:r w:rsidRPr="00FB22E6">
              <w:rPr>
                <w:rFonts w:asciiTheme="minorHAnsi" w:hAnsiTheme="minorHAnsi" w:cstheme="minorHAnsi"/>
                <w:b/>
              </w:rPr>
              <w:t>-</w:t>
            </w:r>
            <w:r w:rsidRPr="00FB22E6">
              <w:rPr>
                <w:rFonts w:asciiTheme="minorHAnsi" w:hAnsiTheme="minorHAnsi" w:cstheme="minorHAnsi"/>
              </w:rPr>
              <w:t>Identify seasonal and daily weather patterns in the UK</w:t>
            </w:r>
            <w:r w:rsidR="00F22377">
              <w:rPr>
                <w:rFonts w:asciiTheme="minorHAnsi" w:hAnsiTheme="minorHAnsi" w:cstheme="minorHAnsi"/>
              </w:rPr>
              <w:t>).</w:t>
            </w:r>
          </w:p>
          <w:p w14:paraId="23A31B00" w14:textId="77777777" w:rsidR="00F22377" w:rsidRDefault="00F22377" w:rsidP="00933AA8">
            <w:pPr>
              <w:jc w:val="center"/>
              <w:rPr>
                <w:rFonts w:asciiTheme="minorHAnsi" w:hAnsiTheme="minorHAnsi" w:cstheme="minorHAnsi"/>
              </w:rPr>
            </w:pPr>
          </w:p>
          <w:p w14:paraId="0292F797" w14:textId="77777777" w:rsidR="00F22377" w:rsidRDefault="00F22377" w:rsidP="00933A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the months of the year and say </w:t>
            </w:r>
            <w:r w:rsidR="00DB217B">
              <w:rPr>
                <w:rFonts w:asciiTheme="minorHAnsi" w:hAnsiTheme="minorHAnsi" w:cstheme="minorHAnsi"/>
              </w:rPr>
              <w:t xml:space="preserve">them in the correct order. </w:t>
            </w:r>
          </w:p>
          <w:p w14:paraId="28BFCBD2" w14:textId="77777777" w:rsidR="00DB217B" w:rsidRDefault="00455F92" w:rsidP="00933A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the seasons and the weather associated with them. </w:t>
            </w:r>
          </w:p>
          <w:p w14:paraId="6F655DD6" w14:textId="77777777" w:rsidR="002C1C06" w:rsidRDefault="00455F92" w:rsidP="002C1C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able to identify the </w:t>
            </w:r>
            <w:r w:rsidR="002C1C06">
              <w:rPr>
                <w:rFonts w:asciiTheme="minorHAnsi" w:hAnsiTheme="minorHAnsi" w:cstheme="minorHAnsi"/>
              </w:rPr>
              <w:t xml:space="preserve">consequences of the weather. </w:t>
            </w:r>
          </w:p>
          <w:p w14:paraId="3B50C7F3" w14:textId="6C1770FF" w:rsidR="002C1C06" w:rsidRPr="002C1C06" w:rsidRDefault="002C1C06" w:rsidP="002C1C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able to identify weather patterns in the UK. </w:t>
            </w:r>
          </w:p>
        </w:tc>
        <w:tc>
          <w:tcPr>
            <w:tcW w:w="2046" w:type="dxa"/>
            <w:shd w:val="clear" w:color="auto" w:fill="FFFFFF"/>
          </w:tcPr>
          <w:p w14:paraId="251384DA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00B63" w14:paraId="0AB90BDF" w14:textId="77777777" w:rsidTr="008978FD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3C8C666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1418B6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 and DT</w:t>
            </w:r>
          </w:p>
          <w:p w14:paraId="7A8DF6A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333BADBF" w14:textId="77777777" w:rsidR="001659E2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</w:t>
            </w:r>
          </w:p>
          <w:p w14:paraId="13854CD5" w14:textId="736EA12B" w:rsidR="00C00B63" w:rsidRPr="00FB22E6" w:rsidRDefault="006E4A0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Drawing: Make your mark</w:t>
            </w:r>
          </w:p>
        </w:tc>
        <w:tc>
          <w:tcPr>
            <w:tcW w:w="2556" w:type="dxa"/>
          </w:tcPr>
          <w:p w14:paraId="7BE1560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071B4555" w14:textId="4BDC60B7" w:rsidR="00C00B63" w:rsidRPr="00FB22E6" w:rsidRDefault="00612D7B" w:rsidP="00DB16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Mechanisms</w:t>
            </w:r>
            <w:r w:rsidR="005D6D55">
              <w:rPr>
                <w:rFonts w:asciiTheme="minorHAnsi" w:hAnsiTheme="minorHAnsi" w:cstheme="minorHAnsi"/>
              </w:rPr>
              <w:t>: Making a moving story book</w:t>
            </w:r>
          </w:p>
        </w:tc>
        <w:tc>
          <w:tcPr>
            <w:tcW w:w="2405" w:type="dxa"/>
            <w:gridSpan w:val="2"/>
          </w:tcPr>
          <w:p w14:paraId="3C3F74F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</w:t>
            </w:r>
          </w:p>
          <w:p w14:paraId="69780711" w14:textId="641D813A" w:rsidR="00C00B63" w:rsidRPr="00FB22E6" w:rsidRDefault="001D63E9" w:rsidP="001D6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Painting and mixed media</w:t>
            </w:r>
            <w:r w:rsidR="00BB18C0">
              <w:rPr>
                <w:rFonts w:asciiTheme="minorHAnsi" w:hAnsiTheme="minorHAnsi" w:cstheme="minorHAnsi"/>
              </w:rPr>
              <w:t>: Colour splash</w:t>
            </w:r>
          </w:p>
        </w:tc>
        <w:tc>
          <w:tcPr>
            <w:tcW w:w="2270" w:type="dxa"/>
          </w:tcPr>
          <w:p w14:paraId="3CB40C5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624B28EB" w14:textId="1BCD8D39" w:rsidR="00A83F13" w:rsidRPr="00FB22E6" w:rsidRDefault="00612D7B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Structures</w:t>
            </w:r>
            <w:r w:rsidR="005D6D55">
              <w:rPr>
                <w:rFonts w:asciiTheme="minorHAnsi" w:hAnsiTheme="minorHAnsi" w:cstheme="minorHAnsi"/>
              </w:rPr>
              <w:t>: Constructing a windmill</w:t>
            </w:r>
          </w:p>
        </w:tc>
        <w:tc>
          <w:tcPr>
            <w:tcW w:w="2266" w:type="dxa"/>
          </w:tcPr>
          <w:p w14:paraId="786DB71A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Art</w:t>
            </w:r>
          </w:p>
          <w:p w14:paraId="24166AB1" w14:textId="1565E5B7" w:rsidR="00C00B63" w:rsidRPr="00FB22E6" w:rsidRDefault="00BB18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Sculpture and 3D: Paper play</w:t>
            </w:r>
          </w:p>
        </w:tc>
        <w:tc>
          <w:tcPr>
            <w:tcW w:w="2046" w:type="dxa"/>
          </w:tcPr>
          <w:p w14:paraId="0B07C0BA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DT</w:t>
            </w:r>
          </w:p>
          <w:p w14:paraId="43794A6E" w14:textId="32C513F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Food – fruit and vegetables</w:t>
            </w:r>
          </w:p>
          <w:p w14:paraId="2D68C99D" w14:textId="1E67654E" w:rsidR="00B7787D" w:rsidRPr="00FB22E6" w:rsidRDefault="00B7787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Fruit kebabs</w:t>
            </w:r>
          </w:p>
          <w:p w14:paraId="1F2933E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2B02" w14:paraId="09358AE5" w14:textId="77777777" w:rsidTr="00805B11">
        <w:trPr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78093383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40A3010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Science</w:t>
            </w:r>
          </w:p>
          <w:p w14:paraId="65E298DF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410F92A8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BB5FD64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‘EVERYDAY MATERIALS’</w:t>
            </w:r>
          </w:p>
          <w:p w14:paraId="4FC6A6E4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</w:p>
          <w:p w14:paraId="12FD5033" w14:textId="77777777" w:rsidR="006D2B02" w:rsidRPr="00FB22E6" w:rsidRDefault="006D2B02" w:rsidP="001B491A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Links to transport through the ages</w:t>
            </w:r>
          </w:p>
          <w:p w14:paraId="147226DE" w14:textId="2C68FB4A" w:rsidR="006D2B02" w:rsidRPr="00FB22E6" w:rsidRDefault="006D2B02" w:rsidP="00B00DA3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Local environment study</w:t>
            </w:r>
            <w:r>
              <w:rPr>
                <w:rFonts w:asciiTheme="minorHAnsi" w:hAnsiTheme="minorHAnsi" w:cstheme="minorHAnsi"/>
              </w:rPr>
              <w:t>-revisit materials in History in Spring when looking at Toys</w:t>
            </w:r>
          </w:p>
        </w:tc>
        <w:tc>
          <w:tcPr>
            <w:tcW w:w="2556" w:type="dxa"/>
          </w:tcPr>
          <w:p w14:paraId="7A49C30D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5F11399" w14:textId="27EAF79C" w:rsidR="006D2B02" w:rsidRPr="00FB22E6" w:rsidRDefault="006D2B02" w:rsidP="00573F5C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‘</w:t>
            </w:r>
            <w:r>
              <w:rPr>
                <w:rFonts w:asciiTheme="minorHAnsi" w:hAnsiTheme="minorHAnsi" w:cstheme="minorHAnsi"/>
              </w:rPr>
              <w:t>SEASONAL CHANGE</w:t>
            </w:r>
            <w:r w:rsidRPr="00FB22E6">
              <w:rPr>
                <w:rFonts w:asciiTheme="minorHAnsi" w:hAnsiTheme="minorHAnsi" w:cstheme="minorHAnsi"/>
              </w:rPr>
              <w:t>S’</w:t>
            </w:r>
          </w:p>
          <w:p w14:paraId="4C89B9E2" w14:textId="77777777" w:rsidR="006D2B02" w:rsidRPr="00FB22E6" w:rsidRDefault="006D2B02" w:rsidP="007E280C">
            <w:pPr>
              <w:jc w:val="center"/>
              <w:rPr>
                <w:rFonts w:asciiTheme="minorHAnsi" w:hAnsiTheme="minorHAnsi" w:cstheme="minorHAnsi"/>
              </w:rPr>
            </w:pPr>
          </w:p>
          <w:p w14:paraId="5AAD031E" w14:textId="4C39955E" w:rsidR="006D2B02" w:rsidRPr="00FB22E6" w:rsidRDefault="006D2B02" w:rsidP="00573F5C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 xml:space="preserve">Links to </w:t>
            </w:r>
            <w:r>
              <w:rPr>
                <w:rFonts w:asciiTheme="minorHAnsi" w:hAnsiTheme="minorHAnsi" w:cstheme="minorHAnsi"/>
              </w:rPr>
              <w:t>geography and local area</w:t>
            </w:r>
          </w:p>
          <w:p w14:paraId="57CCBA74" w14:textId="42A530EA" w:rsidR="006D2B02" w:rsidRPr="00FB22E6" w:rsidRDefault="006D2B02" w:rsidP="00B00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</w:tcPr>
          <w:p w14:paraId="6419E38F" w14:textId="77777777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C4381E1" w14:textId="714D7991" w:rsidR="006D2B02" w:rsidRDefault="00C42391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  <w:r w:rsidRPr="00C42391">
              <w:rPr>
                <w:rFonts w:asciiTheme="minorHAnsi" w:hAnsiTheme="minorHAnsi" w:cstheme="minorHAnsi"/>
                <w:b/>
                <w:bCs/>
              </w:rPr>
              <w:t>ANIMALS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35A0">
              <w:rPr>
                <w:rFonts w:asciiTheme="minorHAnsi" w:hAnsiTheme="minorHAnsi" w:cstheme="minorHAnsi"/>
              </w:rPr>
              <w:t>INCLUDING HUMANS’</w:t>
            </w:r>
          </w:p>
          <w:p w14:paraId="4C4C6FD4" w14:textId="77777777" w:rsidR="00F435A0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03BCFD90" w14:textId="77777777" w:rsidR="001013DA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F12DBD">
              <w:rPr>
                <w:rFonts w:asciiTheme="minorHAnsi" w:hAnsiTheme="minorHAnsi" w:cstheme="minorHAnsi"/>
              </w:rPr>
              <w:t xml:space="preserve">Other </w:t>
            </w:r>
            <w:r w:rsidR="001013DA">
              <w:rPr>
                <w:rFonts w:asciiTheme="minorHAnsi" w:hAnsiTheme="minorHAnsi" w:cstheme="minorHAnsi"/>
              </w:rPr>
              <w:t>Animals: Basic structure)</w:t>
            </w:r>
          </w:p>
          <w:p w14:paraId="43CAE448" w14:textId="77777777" w:rsidR="001013DA" w:rsidRDefault="001013DA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755A58D9" w14:textId="77777777" w:rsidR="00433D9E" w:rsidRDefault="001013DA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Amazing animals </w:t>
            </w:r>
          </w:p>
          <w:p w14:paraId="37CCFB97" w14:textId="77777777" w:rsidR="00433D9E" w:rsidRDefault="00433D9E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</w:t>
            </w:r>
            <w:proofErr w:type="spellStart"/>
            <w:r>
              <w:rPr>
                <w:rFonts w:asciiTheme="minorHAnsi" w:hAnsiTheme="minorHAnsi" w:cstheme="minorHAnsi"/>
              </w:rPr>
              <w:t>chron</w:t>
            </w:r>
            <w:proofErr w:type="spellEnd"/>
          </w:p>
          <w:p w14:paraId="0B9D3A65" w14:textId="2EB9E787" w:rsidR="00F435A0" w:rsidRPr="00C42391" w:rsidRDefault="00F435A0" w:rsidP="00E82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  <w:gridSpan w:val="2"/>
          </w:tcPr>
          <w:p w14:paraId="0CC5D627" w14:textId="77777777" w:rsidR="001A7F12" w:rsidRDefault="001A7F1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</w:t>
            </w:r>
          </w:p>
          <w:p w14:paraId="2302C778" w14:textId="77777777" w:rsidR="00C957A0" w:rsidRDefault="001A7F12" w:rsidP="00BA3F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PLANTS                  </w:t>
            </w:r>
          </w:p>
          <w:p w14:paraId="07E363B9" w14:textId="77777777" w:rsidR="00C957A0" w:rsidRDefault="00C957A0" w:rsidP="00BA3F3B">
            <w:pPr>
              <w:jc w:val="center"/>
              <w:rPr>
                <w:rFonts w:asciiTheme="minorHAnsi" w:hAnsiTheme="minorHAnsi" w:cstheme="minorHAnsi"/>
              </w:rPr>
            </w:pPr>
          </w:p>
          <w:p w14:paraId="0A1153A0" w14:textId="3CAB04C9" w:rsidR="00BA3F3B" w:rsidRDefault="001A7F12" w:rsidP="00BA3F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(introducing common </w:t>
            </w:r>
            <w:r w:rsidR="00BA3F3B">
              <w:rPr>
                <w:rFonts w:asciiTheme="minorHAnsi" w:hAnsiTheme="minorHAnsi" w:cstheme="minorHAnsi"/>
              </w:rPr>
              <w:t>Names and basic Structure &amp; ongoing nature journals)</w:t>
            </w:r>
          </w:p>
          <w:p w14:paraId="39434555" w14:textId="4AD92F5E" w:rsidR="006D2B02" w:rsidRDefault="00B60E81" w:rsidP="00BA3F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FE75E8">
              <w:rPr>
                <w:rFonts w:asciiTheme="minorHAnsi" w:hAnsiTheme="minorHAnsi" w:cstheme="minorHAnsi"/>
              </w:rPr>
              <w:t xml:space="preserve">Theme continued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6D2B02">
              <w:rPr>
                <w:rFonts w:asciiTheme="minorHAnsi" w:hAnsiTheme="minorHAnsi" w:cstheme="minorHAnsi"/>
              </w:rPr>
              <w:t xml:space="preserve">throughout </w:t>
            </w:r>
            <w:r w:rsidR="00FE75E8">
              <w:rPr>
                <w:rFonts w:asciiTheme="minorHAnsi" w:hAnsiTheme="minorHAnsi" w:cstheme="minorHAnsi"/>
              </w:rPr>
              <w:t xml:space="preserve">the </w:t>
            </w:r>
            <w:r w:rsidR="006D2B02">
              <w:rPr>
                <w:rFonts w:asciiTheme="minorHAnsi" w:hAnsiTheme="minorHAnsi" w:cstheme="minorHAnsi"/>
              </w:rPr>
              <w:t>year</w:t>
            </w:r>
          </w:p>
          <w:p w14:paraId="6558FAF2" w14:textId="77777777" w:rsidR="00C957A0" w:rsidRDefault="00C957A0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76FDEBB5" w14:textId="3975555F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Instructional writing</w:t>
            </w:r>
          </w:p>
          <w:p w14:paraId="171D26D2" w14:textId="76DB92A0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to grow a dinosaur….</w:t>
            </w:r>
          </w:p>
          <w:p w14:paraId="4F8BFF92" w14:textId="77777777" w:rsidR="006D2B02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</w:p>
          <w:p w14:paraId="2FCCEFF4" w14:textId="718D76EE" w:rsidR="006D2B02" w:rsidRPr="00FB22E6" w:rsidRDefault="006D2B02" w:rsidP="00E82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Best time of year to grow.</w:t>
            </w:r>
          </w:p>
          <w:p w14:paraId="7517BFE2" w14:textId="618CD079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B293F6F" w14:textId="443F76EC" w:rsidR="006D2B02" w:rsidRPr="00FB22E6" w:rsidRDefault="006D2B0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1C3B8C73" w14:textId="593782ED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  <w:r w:rsidR="0033694A">
              <w:rPr>
                <w:rFonts w:asciiTheme="minorHAnsi" w:hAnsiTheme="minorHAnsi" w:cstheme="minorHAnsi"/>
              </w:rPr>
              <w:t>SEASONAL CHANGES</w:t>
            </w:r>
            <w:r>
              <w:rPr>
                <w:rFonts w:asciiTheme="minorHAnsi" w:hAnsiTheme="minorHAnsi" w:cstheme="minorHAnsi"/>
              </w:rPr>
              <w:t>’</w:t>
            </w:r>
          </w:p>
          <w:p w14:paraId="7E227089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0E4DD012" w14:textId="072DE64A" w:rsidR="006D2B02" w:rsidRDefault="000778C1" w:rsidP="00337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Revisit and explore the </w:t>
            </w:r>
            <w:r w:rsidR="00625028">
              <w:rPr>
                <w:rFonts w:asciiTheme="minorHAnsi" w:hAnsiTheme="minorHAnsi" w:cstheme="minorHAnsi"/>
              </w:rPr>
              <w:t xml:space="preserve">seasonal </w:t>
            </w:r>
            <w:r>
              <w:rPr>
                <w:rFonts w:asciiTheme="minorHAnsi" w:hAnsiTheme="minorHAnsi" w:cstheme="minorHAnsi"/>
              </w:rPr>
              <w:t xml:space="preserve">changes </w:t>
            </w:r>
            <w:r w:rsidR="00625028">
              <w:rPr>
                <w:rFonts w:asciiTheme="minorHAnsi" w:hAnsiTheme="minorHAnsi" w:cstheme="minorHAnsi"/>
              </w:rPr>
              <w:t xml:space="preserve">of spring and summer from the winter </w:t>
            </w:r>
          </w:p>
          <w:p w14:paraId="170FE204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5C1564D4" w14:textId="77777777" w:rsidR="006D2B02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  <w:p w14:paraId="77EC998E" w14:textId="0532DFAB" w:rsidR="006D2B02" w:rsidRPr="00FB22E6" w:rsidRDefault="006D2B02" w:rsidP="00337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79F9DEE0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4487692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‘ANIMALS</w:t>
            </w:r>
          </w:p>
          <w:p w14:paraId="1CDA0234" w14:textId="47573E52" w:rsidR="006D2B02" w:rsidRDefault="008855B7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INCLUDING </w:t>
            </w:r>
            <w:r w:rsidRPr="00F12DBD">
              <w:rPr>
                <w:rFonts w:asciiTheme="minorHAnsi" w:hAnsiTheme="minorHAnsi" w:cstheme="minorHAnsi"/>
                <w:b/>
                <w:bCs/>
                <w:color w:val="000000"/>
              </w:rPr>
              <w:t>HUMANS</w:t>
            </w:r>
            <w:r>
              <w:rPr>
                <w:rFonts w:asciiTheme="minorHAnsi" w:hAnsiTheme="minorHAnsi" w:cstheme="minorHAnsi"/>
                <w:color w:val="000000"/>
              </w:rPr>
              <w:t>’</w:t>
            </w:r>
          </w:p>
          <w:p w14:paraId="528080F1" w14:textId="77777777" w:rsidR="0033694A" w:rsidRDefault="0033694A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D26F4" w14:textId="73F9D580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</w:t>
            </w:r>
            <w:r w:rsidR="00E01722">
              <w:rPr>
                <w:rFonts w:asciiTheme="minorHAnsi" w:hAnsiTheme="minorHAnsi" w:cstheme="minorHAnsi"/>
                <w:color w:val="000000"/>
              </w:rPr>
              <w:t>Humans</w:t>
            </w:r>
            <w:r>
              <w:rPr>
                <w:rFonts w:asciiTheme="minorHAnsi" w:hAnsiTheme="minorHAnsi" w:cstheme="minorHAnsi"/>
                <w:color w:val="000000"/>
              </w:rPr>
              <w:t>: Basic Structure</w:t>
            </w:r>
            <w:r w:rsidR="00E01722">
              <w:rPr>
                <w:rFonts w:asciiTheme="minorHAnsi" w:hAnsiTheme="minorHAnsi" w:cstheme="minorHAnsi"/>
                <w:color w:val="000000"/>
              </w:rPr>
              <w:t xml:space="preserve"> and</w:t>
            </w:r>
            <w:r w:rsidR="0033694A">
              <w:rPr>
                <w:rFonts w:asciiTheme="minorHAnsi" w:hAnsiTheme="minorHAnsi" w:cstheme="minorHAnsi"/>
                <w:color w:val="000000"/>
              </w:rPr>
              <w:t xml:space="preserve"> senses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1279D80" w14:textId="77777777" w:rsidR="00E01722" w:rsidRDefault="00E0172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C415E36" w14:textId="3E33158F" w:rsidR="00E01722" w:rsidRDefault="00E0172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Poetry</w:t>
            </w:r>
            <w:r w:rsidR="0033694A">
              <w:rPr>
                <w:rFonts w:asciiTheme="minorHAnsi" w:hAnsiTheme="minorHAnsi" w:cstheme="minorHAnsi"/>
                <w:color w:val="000000"/>
              </w:rPr>
              <w:t>-senses</w:t>
            </w:r>
          </w:p>
          <w:p w14:paraId="15E79015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CF7AFA" w14:textId="77777777" w:rsidR="006D2B02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ACBD84B" w14:textId="680DC98B" w:rsidR="006D2B02" w:rsidRPr="00FB22E6" w:rsidRDefault="006D2B02" w:rsidP="00FB2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0B63" w14:paraId="164164AB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61E17E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B87F946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Computing</w:t>
            </w:r>
          </w:p>
          <w:p w14:paraId="1A72ABA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3C30DCF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Computing Systems and Networks</w:t>
            </w:r>
          </w:p>
        </w:tc>
        <w:tc>
          <w:tcPr>
            <w:tcW w:w="2556" w:type="dxa"/>
          </w:tcPr>
          <w:p w14:paraId="399AF19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Creating media- Digital painting</w:t>
            </w:r>
          </w:p>
        </w:tc>
        <w:tc>
          <w:tcPr>
            <w:tcW w:w="2405" w:type="dxa"/>
            <w:gridSpan w:val="2"/>
          </w:tcPr>
          <w:p w14:paraId="0833D8C0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Creating media-Digital writing</w:t>
            </w:r>
          </w:p>
        </w:tc>
        <w:tc>
          <w:tcPr>
            <w:tcW w:w="2270" w:type="dxa"/>
          </w:tcPr>
          <w:p w14:paraId="480EE084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Data and information- Grouping data</w:t>
            </w:r>
          </w:p>
        </w:tc>
        <w:tc>
          <w:tcPr>
            <w:tcW w:w="2266" w:type="dxa"/>
          </w:tcPr>
          <w:p w14:paraId="7DC80C94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Programming A- Moving a robot</w:t>
            </w:r>
          </w:p>
        </w:tc>
        <w:tc>
          <w:tcPr>
            <w:tcW w:w="2046" w:type="dxa"/>
          </w:tcPr>
          <w:p w14:paraId="7E9787C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Programming B- Introduction to animation</w:t>
            </w:r>
          </w:p>
        </w:tc>
      </w:tr>
      <w:tr w:rsidR="00E568EB" w14:paraId="6CBED581" w14:textId="77777777" w:rsidTr="002E1CC9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65BFB994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73F4B38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PE</w:t>
            </w:r>
          </w:p>
          <w:p w14:paraId="22355EC4" w14:textId="77777777" w:rsidR="00E568EB" w:rsidRPr="00FB22E6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5" w:type="dxa"/>
            <w:gridSpan w:val="2"/>
          </w:tcPr>
          <w:p w14:paraId="74813A40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Gym – Balance and Agility</w:t>
            </w:r>
          </w:p>
          <w:p w14:paraId="1CA49A2B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Throwing and catching (Invasion)</w:t>
            </w:r>
          </w:p>
          <w:p w14:paraId="71BB3344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Creative Play (OAA)</w:t>
            </w:r>
          </w:p>
          <w:p w14:paraId="35AABB21" w14:textId="77777777" w:rsidR="00E568EB" w:rsidRPr="00E568EB" w:rsidRDefault="00E568EB" w:rsidP="00E56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8EB">
              <w:t>Balance and control – Striking (Net Games)</w:t>
            </w:r>
          </w:p>
        </w:tc>
        <w:tc>
          <w:tcPr>
            <w:tcW w:w="4675" w:type="dxa"/>
            <w:gridSpan w:val="3"/>
          </w:tcPr>
          <w:p w14:paraId="71D9AB8A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Ball Control (Invasion)</w:t>
            </w:r>
          </w:p>
          <w:p w14:paraId="4696C312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Dance The UK – Celebrations</w:t>
            </w:r>
          </w:p>
          <w:p w14:paraId="20C65FC9" w14:textId="77777777" w:rsidR="001659E2" w:rsidRPr="00E568EB" w:rsidRDefault="00E568EB" w:rsidP="001659E2">
            <w:pPr>
              <w:spacing w:before="240"/>
              <w:jc w:val="center"/>
            </w:pPr>
            <w:r w:rsidRPr="00E568EB">
              <w:t>Partner Games (Strike and Field)</w:t>
            </w:r>
          </w:p>
          <w:p w14:paraId="7555581D" w14:textId="77777777" w:rsidR="00E568EB" w:rsidRPr="00E568EB" w:rsidRDefault="00E568EB" w:rsidP="00E568EB">
            <w:pPr>
              <w:jc w:val="center"/>
              <w:rPr>
                <w:rFonts w:asciiTheme="minorHAnsi" w:hAnsiTheme="minorHAnsi" w:cstheme="minorHAnsi"/>
                <w:color w:val="7030A0"/>
              </w:rPr>
            </w:pPr>
            <w:r w:rsidRPr="00E568EB">
              <w:t>Dance Fictional Characters – Traditional Tales</w:t>
            </w:r>
          </w:p>
        </w:tc>
        <w:tc>
          <w:tcPr>
            <w:tcW w:w="4312" w:type="dxa"/>
            <w:gridSpan w:val="2"/>
          </w:tcPr>
          <w:p w14:paraId="66225648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 xml:space="preserve">Athletics – </w:t>
            </w:r>
            <w:proofErr w:type="spellStart"/>
            <w:r w:rsidRPr="00E568EB">
              <w:t>FUNdamentals</w:t>
            </w:r>
            <w:proofErr w:type="spellEnd"/>
          </w:p>
          <w:p w14:paraId="4E54EAD6" w14:textId="77777777" w:rsidR="00E568EB" w:rsidRPr="00E568EB" w:rsidRDefault="00E568EB" w:rsidP="00E568EB">
            <w:pPr>
              <w:spacing w:before="240"/>
              <w:jc w:val="center"/>
            </w:pPr>
            <w:r w:rsidRPr="00E568EB">
              <w:t>Gym – Position and Direction</w:t>
            </w:r>
          </w:p>
          <w:p w14:paraId="2AC1F60D" w14:textId="77777777" w:rsidR="001659E2" w:rsidRPr="00E568EB" w:rsidRDefault="00E568EB" w:rsidP="001659E2">
            <w:pPr>
              <w:spacing w:before="240"/>
              <w:jc w:val="center"/>
            </w:pPr>
            <w:r w:rsidRPr="00E568EB">
              <w:t>Dance Animals – Jungle</w:t>
            </w:r>
          </w:p>
          <w:p w14:paraId="6E09102F" w14:textId="77777777" w:rsidR="00E568EB" w:rsidRPr="00E568EB" w:rsidRDefault="00E568EB" w:rsidP="00E568EB">
            <w:pPr>
              <w:jc w:val="center"/>
              <w:rPr>
                <w:rFonts w:asciiTheme="minorHAnsi" w:hAnsiTheme="minorHAnsi" w:cstheme="minorHAnsi"/>
              </w:rPr>
            </w:pPr>
            <w:r w:rsidRPr="00E568EB">
              <w:t>Running and Jumping (Athletics)</w:t>
            </w:r>
          </w:p>
        </w:tc>
      </w:tr>
      <w:tr w:rsidR="00FB22E6" w14:paraId="3EFDA9A0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7011AE92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16308DA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SMSC</w:t>
            </w:r>
          </w:p>
          <w:p w14:paraId="7F579019" w14:textId="77777777" w:rsidR="00FB22E6" w:rsidRPr="00FB22E6" w:rsidRDefault="00FB22E6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0C4E3893" w14:textId="77777777" w:rsidR="00FB22E6" w:rsidRDefault="00B029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lesson</w:t>
            </w:r>
          </w:p>
          <w:p w14:paraId="104C7C47" w14:textId="77777777" w:rsidR="00B029C0" w:rsidRDefault="00B029C0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and relationships</w:t>
            </w:r>
          </w:p>
          <w:p w14:paraId="5D40077E" w14:textId="638C28E1" w:rsidR="006E6E7D" w:rsidRPr="00FB22E6" w:rsidRDefault="006E6E7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</w:tc>
        <w:tc>
          <w:tcPr>
            <w:tcW w:w="2556" w:type="dxa"/>
          </w:tcPr>
          <w:p w14:paraId="78972278" w14:textId="77777777" w:rsidR="00FB22E6" w:rsidRDefault="004A0089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and relationships</w:t>
            </w:r>
          </w:p>
          <w:p w14:paraId="7C6C42B6" w14:textId="13A8E57D" w:rsidR="004A0089" w:rsidRPr="00FB22E6" w:rsidRDefault="004A0089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</w:tc>
        <w:tc>
          <w:tcPr>
            <w:tcW w:w="2405" w:type="dxa"/>
            <w:gridSpan w:val="2"/>
          </w:tcPr>
          <w:p w14:paraId="5C29B3E8" w14:textId="77777777" w:rsidR="00FB22E6" w:rsidRDefault="00B06FD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well being</w:t>
            </w:r>
          </w:p>
          <w:p w14:paraId="60484D6E" w14:textId="5C679B58" w:rsidR="00B06FDD" w:rsidRPr="00FB22E6" w:rsidRDefault="00B06FDD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and the changing body</w:t>
            </w:r>
          </w:p>
        </w:tc>
        <w:tc>
          <w:tcPr>
            <w:tcW w:w="2270" w:type="dxa"/>
          </w:tcPr>
          <w:p w14:paraId="611EFF10" w14:textId="2AA5112B" w:rsidR="00FB22E6" w:rsidRDefault="000922CE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and the changing body</w:t>
            </w:r>
          </w:p>
          <w:p w14:paraId="50CF64FA" w14:textId="715C0D1D" w:rsidR="000922CE" w:rsidRPr="00FB22E6" w:rsidRDefault="000922CE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Citizenship</w:t>
            </w:r>
          </w:p>
        </w:tc>
        <w:tc>
          <w:tcPr>
            <w:tcW w:w="2266" w:type="dxa"/>
          </w:tcPr>
          <w:p w14:paraId="7B64F1CA" w14:textId="77777777" w:rsid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Citizenship</w:t>
            </w:r>
          </w:p>
          <w:p w14:paraId="3F61B9DD" w14:textId="7E603F9C" w:rsidR="007D66AC" w:rsidRP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 well being</w:t>
            </w:r>
          </w:p>
        </w:tc>
        <w:tc>
          <w:tcPr>
            <w:tcW w:w="2046" w:type="dxa"/>
          </w:tcPr>
          <w:p w14:paraId="544EA7C2" w14:textId="77777777" w:rsid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 wellbeing</w:t>
            </w:r>
          </w:p>
          <w:p w14:paraId="23243478" w14:textId="36580B72" w:rsidR="007D66AC" w:rsidRPr="00FB22E6" w:rsidRDefault="007D66AC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Transition lesson</w:t>
            </w:r>
          </w:p>
        </w:tc>
      </w:tr>
      <w:tr w:rsidR="00C00B63" w14:paraId="06EBF44F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4612449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DB9D119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RE</w:t>
            </w:r>
          </w:p>
          <w:p w14:paraId="1C9777F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79E2D875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E96FF8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God</w:t>
            </w:r>
          </w:p>
          <w:p w14:paraId="51D4F39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90FD9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is God like? Why do people say they can see God in creation? What can they learn about God from the world around them?</w:t>
            </w:r>
          </w:p>
        </w:tc>
        <w:tc>
          <w:tcPr>
            <w:tcW w:w="2556" w:type="dxa"/>
          </w:tcPr>
          <w:p w14:paraId="625E0DC8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D438FD7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Jesus</w:t>
            </w:r>
          </w:p>
          <w:p w14:paraId="33F2114F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8ED43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and why are some stories about God/Jesus special and important in religion (Include a Christmas story)</w:t>
            </w:r>
          </w:p>
        </w:tc>
        <w:tc>
          <w:tcPr>
            <w:tcW w:w="2405" w:type="dxa"/>
            <w:gridSpan w:val="2"/>
          </w:tcPr>
          <w:p w14:paraId="4A7158D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96A15C8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Judaism</w:t>
            </w:r>
          </w:p>
          <w:p w14:paraId="75D28626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71609C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special places/times do people have for God?</w:t>
            </w:r>
          </w:p>
          <w:p w14:paraId="2093FD71" w14:textId="77777777" w:rsidR="00C00B63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(Could compare Synagogue with</w:t>
            </w:r>
            <w:r>
              <w:rPr>
                <w:rFonts w:asciiTheme="minorHAnsi" w:hAnsiTheme="minorHAnsi" w:cstheme="minorHAnsi"/>
              </w:rPr>
              <w:t xml:space="preserve"> a Church)</w:t>
            </w:r>
          </w:p>
        </w:tc>
        <w:tc>
          <w:tcPr>
            <w:tcW w:w="2270" w:type="dxa"/>
          </w:tcPr>
          <w:p w14:paraId="686E977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75B49726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Islam</w:t>
            </w:r>
          </w:p>
          <w:p w14:paraId="2C17897D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023D7B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do Muslims describe God?</w:t>
            </w:r>
          </w:p>
          <w:p w14:paraId="56FD4C95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(The 99 beautiful names of Allah)</w:t>
            </w:r>
          </w:p>
        </w:tc>
        <w:tc>
          <w:tcPr>
            <w:tcW w:w="2266" w:type="dxa"/>
          </w:tcPr>
          <w:p w14:paraId="4E6FD31C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3302B0F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Hinduism</w:t>
            </w:r>
          </w:p>
          <w:p w14:paraId="094CAF42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EC262E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is God like?</w:t>
            </w:r>
          </w:p>
          <w:p w14:paraId="47819D2F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How can we be more than one person? How does this help us understand Hindu ideas about God?</w:t>
            </w:r>
          </w:p>
        </w:tc>
        <w:tc>
          <w:tcPr>
            <w:tcW w:w="2046" w:type="dxa"/>
          </w:tcPr>
          <w:p w14:paraId="5277F22F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5E92D44E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22E6">
              <w:rPr>
                <w:rFonts w:asciiTheme="minorHAnsi" w:hAnsiTheme="minorHAnsi" w:cstheme="minorHAnsi"/>
                <w:b/>
              </w:rPr>
              <w:t>Christianity – The Church</w:t>
            </w:r>
          </w:p>
          <w:p w14:paraId="41E7AF5E" w14:textId="77777777" w:rsidR="001659E2" w:rsidRPr="00FB22E6" w:rsidRDefault="001659E2" w:rsidP="001659E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3F8CBA" w14:textId="77777777" w:rsidR="001659E2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What do some people do because they believe in God?</w:t>
            </w:r>
          </w:p>
          <w:p w14:paraId="5106A4C5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Church and religious activities)</w:t>
            </w:r>
          </w:p>
        </w:tc>
      </w:tr>
      <w:tr w:rsidR="00C00B63" w14:paraId="45FF3F9F" w14:textId="77777777" w:rsidTr="008978FD">
        <w:trPr>
          <w:trHeight w:val="208"/>
          <w:jc w:val="center"/>
        </w:trPr>
        <w:tc>
          <w:tcPr>
            <w:tcW w:w="1492" w:type="dxa"/>
            <w:shd w:val="clear" w:color="auto" w:fill="D0CECE"/>
            <w:vAlign w:val="center"/>
          </w:tcPr>
          <w:p w14:paraId="25082CE7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45AF6838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Additional Opportunities</w:t>
            </w:r>
          </w:p>
          <w:p w14:paraId="753DFF10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</w:tcPr>
          <w:p w14:paraId="666EF708" w14:textId="77777777" w:rsidR="00C00B63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Walk around Culcheth Village.</w:t>
            </w:r>
          </w:p>
        </w:tc>
        <w:tc>
          <w:tcPr>
            <w:tcW w:w="2556" w:type="dxa"/>
          </w:tcPr>
          <w:p w14:paraId="4A07CF3D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Christmas Production</w:t>
            </w:r>
          </w:p>
          <w:p w14:paraId="28A62F21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A6AC1E9" w14:textId="7777777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Grandparents Day (virtual?) links to Changes within living memory- History and Geography</w:t>
            </w:r>
          </w:p>
          <w:p w14:paraId="3C9DAE9C" w14:textId="77777777" w:rsidR="001659E2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8405B89" w14:textId="77777777" w:rsidR="00DD1B16" w:rsidRPr="00FB22E6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Manchester Transport Museum or Warrington Museum – get the bus?</w:t>
            </w:r>
          </w:p>
        </w:tc>
        <w:tc>
          <w:tcPr>
            <w:tcW w:w="2405" w:type="dxa"/>
            <w:gridSpan w:val="2"/>
          </w:tcPr>
          <w:p w14:paraId="2804477A" w14:textId="77777777" w:rsidR="001659E2" w:rsidRDefault="001659E2" w:rsidP="001659E2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Knowsley Safari Park Trip – coach?</w:t>
            </w:r>
            <w:r>
              <w:rPr>
                <w:rFonts w:asciiTheme="minorHAnsi" w:hAnsiTheme="minorHAnsi" w:cstheme="minorHAnsi"/>
              </w:rPr>
              <w:t xml:space="preserve"> Animals Unit in English </w:t>
            </w:r>
          </w:p>
          <w:p w14:paraId="4736C958" w14:textId="77777777" w:rsidR="00C00B63" w:rsidRPr="00FB22E6" w:rsidRDefault="00C00B63" w:rsidP="0016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14:paraId="1BD70D63" w14:textId="77777777" w:rsidR="00C00B63" w:rsidRPr="00FB22E6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Class Assembly</w:t>
            </w:r>
          </w:p>
          <w:p w14:paraId="24294F55" w14:textId="77777777" w:rsidR="00C00B63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Fairy Tale day </w:t>
            </w:r>
          </w:p>
          <w:p w14:paraId="5FD5247A" w14:textId="77777777" w:rsidR="00E568EB" w:rsidRPr="00FB22E6" w:rsidRDefault="00E568EB" w:rsidP="00E568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EE549CB" w14:textId="77777777" w:rsidR="00E568EB" w:rsidRDefault="00E568EB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0D4CB2B0" w14:textId="77777777" w:rsidR="00C00B63" w:rsidRPr="00FB22E6" w:rsidRDefault="00EE342D" w:rsidP="001659E2">
            <w:pPr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Presentation to Y2</w:t>
            </w:r>
          </w:p>
          <w:p w14:paraId="526FB76B" w14:textId="77777777" w:rsidR="00C00B63" w:rsidRPr="00FB22E6" w:rsidRDefault="00C00B63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2DC6787" w14:textId="77777777" w:rsidR="00C00B63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Dinosaur experience</w:t>
            </w:r>
          </w:p>
        </w:tc>
        <w:tc>
          <w:tcPr>
            <w:tcW w:w="2046" w:type="dxa"/>
          </w:tcPr>
          <w:p w14:paraId="7C7C6FD8" w14:textId="77777777" w:rsidR="00C00B63" w:rsidRDefault="00EE342D" w:rsidP="00FB22E6">
            <w:pPr>
              <w:jc w:val="center"/>
              <w:rPr>
                <w:rFonts w:asciiTheme="minorHAnsi" w:hAnsiTheme="minorHAnsi" w:cstheme="minorHAnsi"/>
              </w:rPr>
            </w:pPr>
            <w:r w:rsidRPr="00FB22E6">
              <w:rPr>
                <w:rFonts w:asciiTheme="minorHAnsi" w:hAnsiTheme="minorHAnsi" w:cstheme="minorHAnsi"/>
              </w:rPr>
              <w:t>Southport/ Formby Trip</w:t>
            </w:r>
          </w:p>
          <w:p w14:paraId="4CDBAE73" w14:textId="77777777" w:rsidR="001659E2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</w:p>
          <w:p w14:paraId="22C04AB8" w14:textId="77777777" w:rsidR="001659E2" w:rsidRPr="00FB22E6" w:rsidRDefault="001659E2" w:rsidP="00FB2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Walton gardens trip.</w:t>
            </w:r>
          </w:p>
        </w:tc>
      </w:tr>
    </w:tbl>
    <w:p w14:paraId="6C389B3D" w14:textId="77777777" w:rsidR="00C00B63" w:rsidRDefault="00C00B63"/>
    <w:sectPr w:rsidR="00C00B6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0D7B"/>
    <w:multiLevelType w:val="multilevel"/>
    <w:tmpl w:val="9E8AB1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E512A8"/>
    <w:multiLevelType w:val="multilevel"/>
    <w:tmpl w:val="F03A6F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5387111">
    <w:abstractNumId w:val="1"/>
  </w:num>
  <w:num w:numId="2" w16cid:durableId="200219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3"/>
    <w:rsid w:val="0006000D"/>
    <w:rsid w:val="000778C1"/>
    <w:rsid w:val="000922CE"/>
    <w:rsid w:val="0009712B"/>
    <w:rsid w:val="000F720E"/>
    <w:rsid w:val="001013DA"/>
    <w:rsid w:val="00107A50"/>
    <w:rsid w:val="001659E2"/>
    <w:rsid w:val="001807CC"/>
    <w:rsid w:val="001A7F12"/>
    <w:rsid w:val="001B491A"/>
    <w:rsid w:val="001D63E9"/>
    <w:rsid w:val="001E0C67"/>
    <w:rsid w:val="002604FD"/>
    <w:rsid w:val="00274892"/>
    <w:rsid w:val="0028354B"/>
    <w:rsid w:val="002C01FA"/>
    <w:rsid w:val="002C1C06"/>
    <w:rsid w:val="002E1CC9"/>
    <w:rsid w:val="0033694A"/>
    <w:rsid w:val="00337B93"/>
    <w:rsid w:val="00344F3D"/>
    <w:rsid w:val="00354A70"/>
    <w:rsid w:val="003C6732"/>
    <w:rsid w:val="00411B27"/>
    <w:rsid w:val="00425B55"/>
    <w:rsid w:val="00433D9E"/>
    <w:rsid w:val="00455F92"/>
    <w:rsid w:val="00460874"/>
    <w:rsid w:val="00490E47"/>
    <w:rsid w:val="004A0089"/>
    <w:rsid w:val="004B0820"/>
    <w:rsid w:val="004B465B"/>
    <w:rsid w:val="004F1067"/>
    <w:rsid w:val="00512CF3"/>
    <w:rsid w:val="0053283F"/>
    <w:rsid w:val="005700C8"/>
    <w:rsid w:val="00573F5C"/>
    <w:rsid w:val="00593EE0"/>
    <w:rsid w:val="005D6D55"/>
    <w:rsid w:val="00612D7B"/>
    <w:rsid w:val="00616271"/>
    <w:rsid w:val="00625028"/>
    <w:rsid w:val="00625BC5"/>
    <w:rsid w:val="00637A2E"/>
    <w:rsid w:val="00651EE5"/>
    <w:rsid w:val="006629C3"/>
    <w:rsid w:val="00662DC7"/>
    <w:rsid w:val="006A2190"/>
    <w:rsid w:val="006B45F2"/>
    <w:rsid w:val="006D2B02"/>
    <w:rsid w:val="006E4A00"/>
    <w:rsid w:val="006E69F5"/>
    <w:rsid w:val="006E6E7D"/>
    <w:rsid w:val="00715787"/>
    <w:rsid w:val="00791BDE"/>
    <w:rsid w:val="007B3816"/>
    <w:rsid w:val="007B6596"/>
    <w:rsid w:val="007D66AC"/>
    <w:rsid w:val="007E280C"/>
    <w:rsid w:val="007E450E"/>
    <w:rsid w:val="007E5026"/>
    <w:rsid w:val="0080090E"/>
    <w:rsid w:val="00803181"/>
    <w:rsid w:val="00817C28"/>
    <w:rsid w:val="008855B7"/>
    <w:rsid w:val="008978FD"/>
    <w:rsid w:val="00933AA8"/>
    <w:rsid w:val="00987B21"/>
    <w:rsid w:val="009B3A7F"/>
    <w:rsid w:val="009D1FA6"/>
    <w:rsid w:val="00A10C68"/>
    <w:rsid w:val="00A720F4"/>
    <w:rsid w:val="00A83F13"/>
    <w:rsid w:val="00AD7D31"/>
    <w:rsid w:val="00B009D9"/>
    <w:rsid w:val="00B00DA3"/>
    <w:rsid w:val="00B029C0"/>
    <w:rsid w:val="00B06FDD"/>
    <w:rsid w:val="00B31EF4"/>
    <w:rsid w:val="00B45897"/>
    <w:rsid w:val="00B60E81"/>
    <w:rsid w:val="00B619B0"/>
    <w:rsid w:val="00B7787D"/>
    <w:rsid w:val="00B863FE"/>
    <w:rsid w:val="00BA3F3B"/>
    <w:rsid w:val="00BB18C0"/>
    <w:rsid w:val="00C00B63"/>
    <w:rsid w:val="00C2579C"/>
    <w:rsid w:val="00C42391"/>
    <w:rsid w:val="00C75B3C"/>
    <w:rsid w:val="00C86909"/>
    <w:rsid w:val="00C957A0"/>
    <w:rsid w:val="00D10DA8"/>
    <w:rsid w:val="00D3067A"/>
    <w:rsid w:val="00D72228"/>
    <w:rsid w:val="00D843DE"/>
    <w:rsid w:val="00DB16E9"/>
    <w:rsid w:val="00DB217B"/>
    <w:rsid w:val="00DB57AF"/>
    <w:rsid w:val="00DD1B16"/>
    <w:rsid w:val="00DD70D4"/>
    <w:rsid w:val="00E01722"/>
    <w:rsid w:val="00E1454D"/>
    <w:rsid w:val="00E2217A"/>
    <w:rsid w:val="00E4014C"/>
    <w:rsid w:val="00E56396"/>
    <w:rsid w:val="00E568EB"/>
    <w:rsid w:val="00E82523"/>
    <w:rsid w:val="00E85344"/>
    <w:rsid w:val="00EA388C"/>
    <w:rsid w:val="00EB2573"/>
    <w:rsid w:val="00EB3EBB"/>
    <w:rsid w:val="00ED1694"/>
    <w:rsid w:val="00ED4D24"/>
    <w:rsid w:val="00EE342D"/>
    <w:rsid w:val="00F12DBD"/>
    <w:rsid w:val="00F22377"/>
    <w:rsid w:val="00F435A0"/>
    <w:rsid w:val="00FB22E6"/>
    <w:rsid w:val="00FC5445"/>
    <w:rsid w:val="00FD7540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8A7F"/>
  <w15:docId w15:val="{14096542-4B8F-4BC4-83E3-59482D4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0+xAa3d/6mBP1bn0xUXaDhtvQ==">AMUW2mVXWYBw1MoiHkUBRdlZbJxPHJ/JsFBqDOeeQJmAeY7g9hujv/uTdZ+ajhjwvmR/xyKlBq6tnRReViE17DMNnI7b9SuS0uwvCbGRxbBw1+IuScM437M=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Lynne Edwards</cp:lastModifiedBy>
  <cp:revision>38</cp:revision>
  <dcterms:created xsi:type="dcterms:W3CDTF">2023-08-21T21:22:00Z</dcterms:created>
  <dcterms:modified xsi:type="dcterms:W3CDTF">2023-08-21T21:56:00Z</dcterms:modified>
</cp:coreProperties>
</file>